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0E" w:rsidRPr="009B4EF9" w:rsidRDefault="00AE670E" w:rsidP="00AE670E">
      <w:pPr>
        <w:bidi w:val="0"/>
        <w:jc w:val="center"/>
        <w:rPr>
          <w:rFonts w:ascii="Times New Roman" w:hAnsi="Times New Roman" w:cs="Times New Roman"/>
          <w:b/>
          <w:bCs/>
          <w:color w:val="0D0D0D"/>
          <w:sz w:val="28"/>
          <w:szCs w:val="28"/>
        </w:rPr>
      </w:pPr>
      <w:r w:rsidRPr="009B4EF9">
        <w:rPr>
          <w:rFonts w:ascii="Times New Roman" w:hAnsi="Times New Roman" w:cs="Times New Roman"/>
          <w:b/>
          <w:bCs/>
          <w:color w:val="0D0D0D"/>
          <w:sz w:val="28"/>
          <w:szCs w:val="28"/>
        </w:rPr>
        <w:t xml:space="preserve">Assessment </w:t>
      </w:r>
      <w:r>
        <w:rPr>
          <w:rFonts w:ascii="Times New Roman" w:hAnsi="Times New Roman" w:cs="Times New Roman"/>
          <w:b/>
          <w:bCs/>
          <w:color w:val="0D0D0D"/>
          <w:sz w:val="28"/>
          <w:szCs w:val="28"/>
        </w:rPr>
        <w:t>o</w:t>
      </w:r>
      <w:r w:rsidRPr="009B4EF9">
        <w:rPr>
          <w:rFonts w:ascii="Times New Roman" w:hAnsi="Times New Roman" w:cs="Times New Roman"/>
          <w:b/>
          <w:bCs/>
          <w:color w:val="0D0D0D"/>
          <w:sz w:val="28"/>
          <w:szCs w:val="28"/>
        </w:rPr>
        <w:t xml:space="preserve">f Home Self Care </w:t>
      </w:r>
      <w:r>
        <w:rPr>
          <w:rFonts w:ascii="Times New Roman" w:hAnsi="Times New Roman" w:cs="Times New Roman"/>
          <w:b/>
          <w:bCs/>
          <w:color w:val="0D0D0D"/>
          <w:sz w:val="28"/>
          <w:szCs w:val="28"/>
        </w:rPr>
        <w:t>f</w:t>
      </w:r>
      <w:r w:rsidRPr="009B4EF9">
        <w:rPr>
          <w:rFonts w:ascii="Times New Roman" w:hAnsi="Times New Roman" w:cs="Times New Roman"/>
          <w:b/>
          <w:bCs/>
          <w:color w:val="0D0D0D"/>
          <w:sz w:val="28"/>
          <w:szCs w:val="28"/>
        </w:rPr>
        <w:t xml:space="preserve">or Patient </w:t>
      </w:r>
      <w:r>
        <w:rPr>
          <w:rFonts w:ascii="Times New Roman" w:hAnsi="Times New Roman" w:cs="Times New Roman"/>
          <w:b/>
          <w:bCs/>
          <w:color w:val="0D0D0D"/>
          <w:sz w:val="28"/>
          <w:szCs w:val="28"/>
        </w:rPr>
        <w:t>w</w:t>
      </w:r>
      <w:r w:rsidRPr="009B4EF9">
        <w:rPr>
          <w:rFonts w:ascii="Times New Roman" w:hAnsi="Times New Roman" w:cs="Times New Roman"/>
          <w:b/>
          <w:bCs/>
          <w:color w:val="0D0D0D"/>
          <w:sz w:val="28"/>
          <w:szCs w:val="28"/>
        </w:rPr>
        <w:t xml:space="preserve">ith Renal Failure Undergoing </w:t>
      </w:r>
      <w:proofErr w:type="spellStart"/>
      <w:r w:rsidRPr="009B4EF9">
        <w:rPr>
          <w:rFonts w:ascii="Times New Roman" w:hAnsi="Times New Roman" w:cs="Times New Roman"/>
          <w:b/>
          <w:bCs/>
          <w:color w:val="0D0D0D"/>
          <w:sz w:val="28"/>
          <w:szCs w:val="28"/>
        </w:rPr>
        <w:t>Hemodialysis</w:t>
      </w:r>
      <w:proofErr w:type="spellEnd"/>
    </w:p>
    <w:p w:rsidR="00AE670E" w:rsidRDefault="00AE670E" w:rsidP="00AE670E">
      <w:pPr>
        <w:jc w:val="right"/>
        <w:rPr>
          <w:rFonts w:ascii="Bookman Old Style" w:hAnsi="Bookman Old Style"/>
          <w:b/>
          <w:bCs/>
          <w:sz w:val="24"/>
          <w:szCs w:val="24"/>
        </w:rPr>
      </w:pPr>
    </w:p>
    <w:p w:rsidR="00AE670E" w:rsidRPr="00F137AC" w:rsidRDefault="00AE670E" w:rsidP="00AE670E">
      <w:pPr>
        <w:jc w:val="right"/>
        <w:rPr>
          <w:rFonts w:ascii="Times New Roman" w:hAnsi="Times New Roman" w:cs="Times New Roman"/>
          <w:b/>
          <w:bCs/>
          <w:sz w:val="24"/>
          <w:szCs w:val="24"/>
        </w:rPr>
      </w:pPr>
      <w:r w:rsidRPr="00F137AC">
        <w:rPr>
          <w:rFonts w:ascii="Bookman Old Style" w:hAnsi="Bookman Old Style"/>
          <w:b/>
          <w:bCs/>
          <w:sz w:val="24"/>
          <w:szCs w:val="24"/>
        </w:rPr>
        <w:t>*</w:t>
      </w:r>
      <w:r w:rsidRPr="00F137AC">
        <w:rPr>
          <w:rFonts w:ascii="Times New Roman" w:hAnsi="Times New Roman" w:cs="Times New Roman"/>
          <w:b/>
          <w:bCs/>
          <w:sz w:val="24"/>
          <w:szCs w:val="24"/>
        </w:rPr>
        <w:t xml:space="preserve">Prof. Dr. </w:t>
      </w:r>
      <w:proofErr w:type="spellStart"/>
      <w:r w:rsidRPr="00F137AC">
        <w:rPr>
          <w:rFonts w:ascii="Times New Roman" w:hAnsi="Times New Roman" w:cs="Times New Roman"/>
          <w:b/>
          <w:bCs/>
          <w:sz w:val="24"/>
          <w:szCs w:val="24"/>
        </w:rPr>
        <w:t>Abd</w:t>
      </w:r>
      <w:proofErr w:type="spellEnd"/>
      <w:r w:rsidRPr="00F137AC">
        <w:rPr>
          <w:rFonts w:ascii="Times New Roman" w:hAnsi="Times New Roman" w:cs="Times New Roman"/>
          <w:b/>
          <w:bCs/>
          <w:sz w:val="24"/>
          <w:szCs w:val="24"/>
        </w:rPr>
        <w:t xml:space="preserve"> El-</w:t>
      </w:r>
      <w:proofErr w:type="spellStart"/>
      <w:r w:rsidRPr="00F137AC">
        <w:rPr>
          <w:rFonts w:ascii="Times New Roman" w:hAnsi="Times New Roman" w:cs="Times New Roman"/>
          <w:b/>
          <w:bCs/>
          <w:sz w:val="24"/>
          <w:szCs w:val="24"/>
        </w:rPr>
        <w:t>Rahim</w:t>
      </w:r>
      <w:proofErr w:type="spellEnd"/>
      <w:r w:rsidRPr="00F137AC">
        <w:rPr>
          <w:rFonts w:ascii="Times New Roman" w:hAnsi="Times New Roman" w:cs="Times New Roman"/>
          <w:b/>
          <w:bCs/>
          <w:sz w:val="24"/>
          <w:szCs w:val="24"/>
        </w:rPr>
        <w:t xml:space="preserve"> </w:t>
      </w:r>
      <w:smartTag w:uri="urn:schemas-microsoft-com:office:smarttags" w:element="place">
        <w:r w:rsidRPr="00F137AC">
          <w:rPr>
            <w:rFonts w:ascii="Times New Roman" w:hAnsi="Times New Roman" w:cs="Times New Roman"/>
            <w:b/>
            <w:bCs/>
            <w:sz w:val="24"/>
            <w:szCs w:val="24"/>
          </w:rPr>
          <w:t xml:space="preserve">S. </w:t>
        </w:r>
        <w:proofErr w:type="spellStart"/>
        <w:r w:rsidRPr="00F137AC">
          <w:rPr>
            <w:rFonts w:ascii="Times New Roman" w:hAnsi="Times New Roman" w:cs="Times New Roman"/>
            <w:b/>
            <w:bCs/>
            <w:sz w:val="24"/>
            <w:szCs w:val="24"/>
          </w:rPr>
          <w:t>Shoulah</w:t>
        </w:r>
      </w:smartTag>
      <w:proofErr w:type="spellEnd"/>
      <w:r w:rsidRPr="00F137AC">
        <w:rPr>
          <w:rFonts w:ascii="Times New Roman" w:hAnsi="Times New Roman" w:cs="Times New Roman"/>
          <w:b/>
          <w:bCs/>
          <w:sz w:val="24"/>
          <w:szCs w:val="24"/>
        </w:rPr>
        <w:t xml:space="preserve">, **Dr. </w:t>
      </w:r>
      <w:proofErr w:type="spellStart"/>
      <w:r w:rsidRPr="00F137AC">
        <w:rPr>
          <w:rFonts w:ascii="Times New Roman" w:hAnsi="Times New Roman" w:cs="Times New Roman"/>
          <w:b/>
          <w:bCs/>
          <w:sz w:val="24"/>
          <w:szCs w:val="24"/>
        </w:rPr>
        <w:t>Howyida</w:t>
      </w:r>
      <w:proofErr w:type="spellEnd"/>
      <w:r w:rsidRPr="00F137AC">
        <w:rPr>
          <w:rFonts w:ascii="Times New Roman" w:hAnsi="Times New Roman" w:cs="Times New Roman"/>
          <w:b/>
          <w:bCs/>
          <w:sz w:val="24"/>
          <w:szCs w:val="24"/>
        </w:rPr>
        <w:t xml:space="preserve"> S. </w:t>
      </w:r>
      <w:proofErr w:type="spellStart"/>
      <w:r w:rsidRPr="00F137AC">
        <w:rPr>
          <w:rFonts w:ascii="Times New Roman" w:hAnsi="Times New Roman" w:cs="Times New Roman"/>
          <w:b/>
          <w:bCs/>
          <w:sz w:val="24"/>
          <w:szCs w:val="24"/>
        </w:rPr>
        <w:t>Abd</w:t>
      </w:r>
      <w:proofErr w:type="spellEnd"/>
      <w:r w:rsidRPr="00F137AC">
        <w:rPr>
          <w:rFonts w:ascii="Times New Roman" w:hAnsi="Times New Roman" w:cs="Times New Roman"/>
          <w:b/>
          <w:bCs/>
          <w:sz w:val="24"/>
          <w:szCs w:val="24"/>
        </w:rPr>
        <w:t xml:space="preserve"> El-</w:t>
      </w:r>
      <w:proofErr w:type="spellStart"/>
      <w:r w:rsidRPr="00F137AC">
        <w:rPr>
          <w:rFonts w:ascii="Times New Roman" w:hAnsi="Times New Roman" w:cs="Times New Roman"/>
          <w:b/>
          <w:bCs/>
          <w:sz w:val="24"/>
          <w:szCs w:val="24"/>
        </w:rPr>
        <w:t>Hameed</w:t>
      </w:r>
      <w:proofErr w:type="spellEnd"/>
      <w:r w:rsidRPr="00F137AC">
        <w:rPr>
          <w:rFonts w:ascii="Times New Roman" w:hAnsi="Times New Roman" w:cs="Times New Roman"/>
          <w:b/>
          <w:bCs/>
          <w:sz w:val="24"/>
          <w:szCs w:val="24"/>
        </w:rPr>
        <w:t xml:space="preserve">, ***Dr. </w:t>
      </w:r>
      <w:proofErr w:type="spellStart"/>
      <w:r w:rsidRPr="00F137AC">
        <w:rPr>
          <w:rFonts w:ascii="Times New Roman" w:hAnsi="Times New Roman" w:cs="Times New Roman"/>
          <w:b/>
          <w:bCs/>
          <w:sz w:val="24"/>
          <w:szCs w:val="24"/>
        </w:rPr>
        <w:t>Ebtisam</w:t>
      </w:r>
      <w:proofErr w:type="spellEnd"/>
      <w:r w:rsidRPr="00F137AC">
        <w:rPr>
          <w:rFonts w:ascii="Times New Roman" w:hAnsi="Times New Roman" w:cs="Times New Roman"/>
          <w:b/>
          <w:bCs/>
          <w:sz w:val="24"/>
          <w:szCs w:val="24"/>
        </w:rPr>
        <w:t xml:space="preserve"> M. </w:t>
      </w:r>
      <w:proofErr w:type="spellStart"/>
      <w:r w:rsidRPr="00F137AC">
        <w:rPr>
          <w:rFonts w:ascii="Times New Roman" w:hAnsi="Times New Roman" w:cs="Times New Roman"/>
          <w:b/>
          <w:bCs/>
          <w:sz w:val="24"/>
          <w:szCs w:val="24"/>
        </w:rPr>
        <w:t>Abd</w:t>
      </w:r>
      <w:proofErr w:type="spellEnd"/>
      <w:r w:rsidRPr="00F137AC">
        <w:rPr>
          <w:rFonts w:ascii="Times New Roman" w:hAnsi="Times New Roman" w:cs="Times New Roman"/>
          <w:b/>
          <w:bCs/>
          <w:sz w:val="24"/>
          <w:szCs w:val="24"/>
        </w:rPr>
        <w:t xml:space="preserve"> EL-</w:t>
      </w:r>
      <w:proofErr w:type="spellStart"/>
      <w:r w:rsidRPr="00F137AC">
        <w:rPr>
          <w:rFonts w:ascii="Times New Roman" w:hAnsi="Times New Roman" w:cs="Times New Roman"/>
          <w:b/>
          <w:bCs/>
          <w:sz w:val="24"/>
          <w:szCs w:val="24"/>
        </w:rPr>
        <w:t>Aal</w:t>
      </w:r>
      <w:proofErr w:type="spellEnd"/>
      <w:r w:rsidRPr="00F137AC">
        <w:rPr>
          <w:rFonts w:ascii="Times New Roman" w:hAnsi="Times New Roman" w:cs="Times New Roman"/>
          <w:b/>
          <w:bCs/>
          <w:sz w:val="24"/>
          <w:szCs w:val="24"/>
        </w:rPr>
        <w:t xml:space="preserve"> and **** </w:t>
      </w:r>
      <w:proofErr w:type="spellStart"/>
      <w:r w:rsidRPr="00F137AC">
        <w:rPr>
          <w:rFonts w:ascii="Times New Roman" w:hAnsi="Times New Roman" w:cs="Times New Roman"/>
          <w:b/>
          <w:bCs/>
          <w:sz w:val="24"/>
          <w:szCs w:val="24"/>
        </w:rPr>
        <w:t>Jehan</w:t>
      </w:r>
      <w:proofErr w:type="spellEnd"/>
      <w:r w:rsidRPr="00F137AC">
        <w:rPr>
          <w:rFonts w:ascii="Times New Roman" w:hAnsi="Times New Roman" w:cs="Times New Roman"/>
          <w:b/>
          <w:bCs/>
          <w:sz w:val="24"/>
          <w:szCs w:val="24"/>
        </w:rPr>
        <w:t xml:space="preserve"> B. Salem</w:t>
      </w:r>
    </w:p>
    <w:p w:rsidR="00AE670E" w:rsidRPr="002C41AF" w:rsidRDefault="00AE670E" w:rsidP="00AE670E">
      <w:pPr>
        <w:bidi w:val="0"/>
        <w:ind w:left="-540" w:firstLine="0"/>
        <w:jc w:val="lowKashida"/>
        <w:rPr>
          <w:rFonts w:ascii="Times New Roman" w:hAnsi="Times New Roman" w:cs="Times New Roman"/>
          <w:sz w:val="24"/>
          <w:szCs w:val="24"/>
        </w:rPr>
      </w:pPr>
      <w:r w:rsidRPr="002C41AF">
        <w:rPr>
          <w:rFonts w:ascii="Times New Roman" w:hAnsi="Times New Roman" w:cs="Times New Roman"/>
          <w:sz w:val="24"/>
          <w:szCs w:val="24"/>
        </w:rPr>
        <w:t xml:space="preserve">*Professor of Community Medicine, Dean of Faculty of Nursing, </w:t>
      </w:r>
      <w:proofErr w:type="spellStart"/>
      <w:r w:rsidRPr="002C41AF">
        <w:rPr>
          <w:rFonts w:ascii="Times New Roman" w:hAnsi="Times New Roman" w:cs="Times New Roman"/>
          <w:sz w:val="24"/>
          <w:szCs w:val="24"/>
        </w:rPr>
        <w:t>Benha</w:t>
      </w:r>
      <w:proofErr w:type="spellEnd"/>
      <w:r w:rsidRPr="002C41AF">
        <w:rPr>
          <w:rFonts w:ascii="Times New Roman" w:hAnsi="Times New Roman" w:cs="Times New Roman"/>
          <w:sz w:val="24"/>
          <w:szCs w:val="24"/>
        </w:rPr>
        <w:t xml:space="preserve"> University **Assistant Professor of Community Health Nursing, *** Lecturer of Community Health Nursing, Faculty of Nursing, </w:t>
      </w:r>
      <w:proofErr w:type="spellStart"/>
      <w:r w:rsidRPr="002C41AF">
        <w:rPr>
          <w:rFonts w:ascii="Times New Roman" w:hAnsi="Times New Roman" w:cs="Times New Roman"/>
          <w:sz w:val="24"/>
          <w:szCs w:val="24"/>
        </w:rPr>
        <w:t>Benha</w:t>
      </w:r>
      <w:proofErr w:type="spellEnd"/>
      <w:r w:rsidRPr="002C41AF">
        <w:rPr>
          <w:rFonts w:ascii="Times New Roman" w:hAnsi="Times New Roman" w:cs="Times New Roman"/>
          <w:sz w:val="24"/>
          <w:szCs w:val="24"/>
        </w:rPr>
        <w:t xml:space="preserve"> </w:t>
      </w:r>
      <w:proofErr w:type="spellStart"/>
      <w:r w:rsidRPr="002C41AF">
        <w:rPr>
          <w:rFonts w:ascii="Times New Roman" w:hAnsi="Times New Roman" w:cs="Times New Roman"/>
          <w:sz w:val="24"/>
          <w:szCs w:val="24"/>
        </w:rPr>
        <w:t>Uuniversity</w:t>
      </w:r>
      <w:proofErr w:type="spellEnd"/>
      <w:r w:rsidRPr="002C41AF">
        <w:rPr>
          <w:rFonts w:ascii="Times New Roman" w:hAnsi="Times New Roman" w:cs="Times New Roman"/>
          <w:sz w:val="24"/>
          <w:szCs w:val="24"/>
        </w:rPr>
        <w:t xml:space="preserve"> ****</w:t>
      </w:r>
      <w:proofErr w:type="spellStart"/>
      <w:r w:rsidRPr="002C41AF">
        <w:rPr>
          <w:rFonts w:ascii="Times New Roman" w:hAnsi="Times New Roman" w:cs="Times New Roman"/>
          <w:sz w:val="24"/>
          <w:szCs w:val="24"/>
        </w:rPr>
        <w:t>B.Sc.Nursing</w:t>
      </w:r>
      <w:proofErr w:type="spellEnd"/>
      <w:r w:rsidRPr="002C41AF">
        <w:rPr>
          <w:rFonts w:ascii="Times New Roman" w:hAnsi="Times New Roman" w:cs="Times New Roman"/>
          <w:sz w:val="24"/>
          <w:szCs w:val="24"/>
        </w:rPr>
        <w:t xml:space="preserve"> Faculty of Nursing, </w:t>
      </w:r>
      <w:proofErr w:type="spellStart"/>
      <w:r w:rsidRPr="002C41AF">
        <w:rPr>
          <w:rFonts w:ascii="Times New Roman" w:hAnsi="Times New Roman" w:cs="Times New Roman"/>
          <w:sz w:val="24"/>
          <w:szCs w:val="24"/>
        </w:rPr>
        <w:t>Benha</w:t>
      </w:r>
      <w:proofErr w:type="spellEnd"/>
      <w:r w:rsidRPr="002C41AF">
        <w:rPr>
          <w:rFonts w:ascii="Times New Roman" w:hAnsi="Times New Roman" w:cs="Times New Roman"/>
          <w:sz w:val="24"/>
          <w:szCs w:val="24"/>
        </w:rPr>
        <w:t xml:space="preserve"> University</w:t>
      </w:r>
    </w:p>
    <w:p w:rsidR="00244597" w:rsidRDefault="00244597">
      <w:pPr>
        <w:rPr>
          <w:rFonts w:hint="cs"/>
          <w:rtl/>
          <w:lang w:bidi="ar-EG"/>
        </w:rPr>
      </w:pPr>
    </w:p>
    <w:p w:rsidR="00AE670E" w:rsidRPr="0042159B" w:rsidRDefault="00AE670E" w:rsidP="00AE670E">
      <w:pPr>
        <w:bidi w:val="0"/>
        <w:spacing w:before="240"/>
        <w:ind w:firstLine="720"/>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AE670E" w:rsidRDefault="00AE670E" w:rsidP="00AE670E">
      <w:pPr>
        <w:bidi w:val="0"/>
        <w:spacing w:before="240"/>
        <w:ind w:firstLine="0"/>
        <w:jc w:val="lowKashida"/>
        <w:rPr>
          <w:rFonts w:ascii="Times New Roman" w:hAnsi="Times New Roman" w:cs="Times New Roman"/>
          <w:sz w:val="24"/>
          <w:szCs w:val="24"/>
        </w:rPr>
      </w:pPr>
      <w:r w:rsidRPr="00F137AC">
        <w:rPr>
          <w:rFonts w:ascii="Times New Roman" w:hAnsi="Times New Roman" w:cs="Times New Roman"/>
          <w:sz w:val="24"/>
          <w:szCs w:val="24"/>
        </w:rPr>
        <w:t>Self-care is the control of one's own care for the purposes of health, the person being able to decide how and what action needed to be taken and by whom, in order to sustain his/her care/treatment. Self-care is the persons’ choices and actions they are taking to maintain health and well being</w:t>
      </w:r>
      <w:r w:rsidRPr="00F137AC">
        <w:rPr>
          <w:rStyle w:val="body1"/>
          <w:rFonts w:ascii="Times New Roman" w:eastAsia="Calibri" w:hAnsi="Times New Roman" w:cs="Times New Roman"/>
          <w:kern w:val="32"/>
          <w:sz w:val="24"/>
          <w:szCs w:val="24"/>
        </w:rPr>
        <w:t xml:space="preserve"> </w:t>
      </w:r>
      <w:r w:rsidRPr="00F137AC">
        <w:rPr>
          <w:rFonts w:ascii="Times New Roman" w:hAnsi="Times New Roman" w:cs="Times New Roman"/>
          <w:b/>
          <w:bCs/>
          <w:i/>
          <w:iCs/>
          <w:color w:val="000000"/>
          <w:sz w:val="24"/>
          <w:szCs w:val="24"/>
        </w:rPr>
        <w:t>(Department of Health, 2003; Linda &amp; Barbara, 2009).</w:t>
      </w:r>
    </w:p>
    <w:p w:rsidR="00AE670E" w:rsidRPr="00AE670E" w:rsidRDefault="00AE670E" w:rsidP="00AE670E">
      <w:pPr>
        <w:bidi w:val="0"/>
        <w:spacing w:before="240"/>
        <w:ind w:firstLine="0"/>
        <w:jc w:val="lowKashida"/>
        <w:rPr>
          <w:rFonts w:ascii="Times New Roman" w:hAnsi="Times New Roman" w:cs="Times New Roman"/>
          <w:sz w:val="24"/>
          <w:szCs w:val="24"/>
        </w:rPr>
      </w:pPr>
      <w:r w:rsidRPr="00F137AC">
        <w:rPr>
          <w:rFonts w:ascii="Times New Roman" w:hAnsi="Times New Roman" w:cs="Times New Roman"/>
          <w:sz w:val="24"/>
          <w:szCs w:val="24"/>
        </w:rPr>
        <w:t xml:space="preserve"> Self-care can be given in a number of ways, by the patients and their families, friends, formal and informal care and relation to community groups. Self-care is the activity that individuals are being involved in, finding effective ways to deal with their identified problems and enable them to achieve their goals</w:t>
      </w:r>
      <w:r w:rsidRPr="00F137AC">
        <w:rPr>
          <w:rStyle w:val="body1"/>
          <w:rFonts w:ascii="Times New Roman" w:eastAsia="Calibri" w:hAnsi="Times New Roman" w:cs="Times New Roman"/>
          <w:kern w:val="32"/>
          <w:sz w:val="24"/>
          <w:szCs w:val="24"/>
        </w:rPr>
        <w:t xml:space="preserve"> </w:t>
      </w:r>
      <w:r w:rsidRPr="00F137AC">
        <w:rPr>
          <w:rFonts w:ascii="Times New Roman" w:hAnsi="Times New Roman" w:cs="Times New Roman"/>
          <w:b/>
          <w:bCs/>
          <w:i/>
          <w:iCs/>
          <w:color w:val="000000"/>
          <w:sz w:val="24"/>
          <w:szCs w:val="24"/>
        </w:rPr>
        <w:t xml:space="preserve">(Linda &amp; Barbara, 2009).   </w:t>
      </w:r>
    </w:p>
    <w:p w:rsidR="00AE670E" w:rsidRPr="00F137AC" w:rsidRDefault="00AE670E" w:rsidP="00AE670E">
      <w:pPr>
        <w:autoSpaceDE w:val="0"/>
        <w:autoSpaceDN w:val="0"/>
        <w:bidi w:val="0"/>
        <w:adjustRightInd w:val="0"/>
        <w:spacing w:before="240"/>
        <w:ind w:firstLine="0"/>
        <w:jc w:val="lowKashida"/>
        <w:rPr>
          <w:rFonts w:ascii="Times New Roman" w:hAnsi="Times New Roman" w:cs="Times New Roman"/>
          <w:b/>
          <w:bCs/>
          <w:i/>
          <w:iCs/>
          <w:sz w:val="24"/>
          <w:szCs w:val="24"/>
        </w:rPr>
      </w:pPr>
      <w:r w:rsidRPr="00F137AC">
        <w:rPr>
          <w:rFonts w:ascii="Times New Roman" w:hAnsi="Times New Roman" w:cs="Times New Roman"/>
          <w:sz w:val="24"/>
          <w:szCs w:val="24"/>
        </w:rPr>
        <w:t xml:space="preserve">Renal failure (RF) is a condition in which the kidneys are unable to remove accumulated metabolites from the blood, leading to altered fluid, electrolytes, and acid base balance; it can be acute or chronic. Acute renal failure (ARF) has an abrupt onset and with prompt intervention is often reversible, while chronic renal failure (CRF) is a silent disease, developing slowly and insidiously, with few symptoms until the kidneys are severely damaged and unable to meet the excretory needs of the body </w:t>
      </w:r>
      <w:r w:rsidRPr="00F137AC">
        <w:rPr>
          <w:rFonts w:ascii="Times New Roman" w:hAnsi="Times New Roman" w:cs="Times New Roman"/>
          <w:b/>
          <w:bCs/>
          <w:i/>
          <w:iCs/>
          <w:sz w:val="24"/>
          <w:szCs w:val="24"/>
        </w:rPr>
        <w:t>(</w:t>
      </w:r>
      <w:proofErr w:type="spellStart"/>
      <w:r w:rsidRPr="00F137AC">
        <w:rPr>
          <w:rFonts w:ascii="Times New Roman" w:hAnsi="Times New Roman" w:cs="Times New Roman"/>
          <w:b/>
          <w:bCs/>
          <w:i/>
          <w:iCs/>
          <w:sz w:val="24"/>
          <w:szCs w:val="24"/>
        </w:rPr>
        <w:t>Lemone</w:t>
      </w:r>
      <w:proofErr w:type="spellEnd"/>
      <w:r w:rsidRPr="00F137AC">
        <w:rPr>
          <w:rFonts w:ascii="Times New Roman" w:hAnsi="Times New Roman" w:cs="Times New Roman"/>
          <w:b/>
          <w:bCs/>
          <w:i/>
          <w:iCs/>
          <w:sz w:val="24"/>
          <w:szCs w:val="24"/>
        </w:rPr>
        <w:t xml:space="preserve"> &amp; Burke, 2004).</w:t>
      </w:r>
    </w:p>
    <w:p w:rsidR="00AE670E" w:rsidRDefault="00AE670E" w:rsidP="00AE670E">
      <w:pPr>
        <w:autoSpaceDE w:val="0"/>
        <w:autoSpaceDN w:val="0"/>
        <w:bidi w:val="0"/>
        <w:adjustRightInd w:val="0"/>
        <w:spacing w:before="240"/>
        <w:ind w:firstLine="0"/>
        <w:jc w:val="lowKashida"/>
        <w:rPr>
          <w:rFonts w:ascii="Times New Roman" w:hAnsi="Times New Roman" w:cs="Times New Roman"/>
          <w:b/>
          <w:bCs/>
          <w:i/>
          <w:iCs/>
          <w:sz w:val="24"/>
          <w:szCs w:val="24"/>
        </w:rPr>
      </w:pPr>
      <w:proofErr w:type="spellStart"/>
      <w:r w:rsidRPr="00F137AC">
        <w:rPr>
          <w:rFonts w:ascii="Times New Roman" w:hAnsi="Times New Roman" w:cs="Times New Roman"/>
          <w:sz w:val="24"/>
          <w:szCs w:val="24"/>
        </w:rPr>
        <w:t>Hemodialysis</w:t>
      </w:r>
      <w:proofErr w:type="spellEnd"/>
      <w:r w:rsidRPr="00F137AC">
        <w:rPr>
          <w:rFonts w:ascii="Times New Roman" w:hAnsi="Times New Roman" w:cs="Times New Roman"/>
          <w:sz w:val="24"/>
          <w:szCs w:val="24"/>
        </w:rPr>
        <w:t xml:space="preserve"> is a process used for patients who are acutely ill and require short-term dialysis (days to weeks) or for patients with end stage renal disease who require long term therapy. It is a removal of waste products during a limited period of time 3-4 hours, during which usually 2-4 liters of fluid overload is removed </w:t>
      </w:r>
      <w:r w:rsidRPr="00F137AC">
        <w:rPr>
          <w:rFonts w:ascii="Times New Roman" w:hAnsi="Times New Roman" w:cs="Times New Roman"/>
          <w:b/>
          <w:bCs/>
          <w:i/>
          <w:iCs/>
          <w:sz w:val="24"/>
          <w:szCs w:val="24"/>
        </w:rPr>
        <w:t>(</w:t>
      </w:r>
      <w:proofErr w:type="spellStart"/>
      <w:r w:rsidRPr="00F137AC">
        <w:rPr>
          <w:rFonts w:ascii="Times New Roman" w:hAnsi="Times New Roman" w:cs="Times New Roman"/>
          <w:b/>
          <w:bCs/>
          <w:i/>
          <w:iCs/>
          <w:sz w:val="24"/>
          <w:szCs w:val="24"/>
        </w:rPr>
        <w:t>Smeltzer</w:t>
      </w:r>
      <w:proofErr w:type="spellEnd"/>
      <w:r w:rsidRPr="00F137AC">
        <w:rPr>
          <w:rFonts w:ascii="Times New Roman" w:hAnsi="Times New Roman" w:cs="Times New Roman"/>
          <w:b/>
          <w:bCs/>
          <w:i/>
          <w:iCs/>
          <w:sz w:val="24"/>
          <w:szCs w:val="24"/>
        </w:rPr>
        <w:t xml:space="preserve"> &amp; Bare, 2004).</w:t>
      </w:r>
    </w:p>
    <w:p w:rsidR="00AE670E" w:rsidRDefault="00AE670E" w:rsidP="00AE670E">
      <w:pPr>
        <w:autoSpaceDE w:val="0"/>
        <w:autoSpaceDN w:val="0"/>
        <w:bidi w:val="0"/>
        <w:adjustRightInd w:val="0"/>
        <w:spacing w:before="240"/>
        <w:ind w:firstLine="0"/>
        <w:jc w:val="lowKashida"/>
        <w:rPr>
          <w:rFonts w:ascii="Times New Roman" w:hAnsi="Times New Roman" w:cs="Times New Roman"/>
          <w:b/>
          <w:bCs/>
          <w:i/>
          <w:iCs/>
          <w:sz w:val="24"/>
          <w:szCs w:val="24"/>
        </w:rPr>
      </w:pPr>
      <w:r w:rsidRPr="00F137AC">
        <w:rPr>
          <w:rFonts w:ascii="Times New Roman" w:hAnsi="Times New Roman" w:cs="Times New Roman"/>
          <w:color w:val="000000"/>
          <w:sz w:val="24"/>
          <w:szCs w:val="24"/>
        </w:rPr>
        <w:t xml:space="preserve"> The application of </w:t>
      </w:r>
      <w:proofErr w:type="spellStart"/>
      <w:r w:rsidRPr="00F137AC">
        <w:rPr>
          <w:rFonts w:ascii="Times New Roman" w:hAnsi="Times New Roman" w:cs="Times New Roman"/>
          <w:color w:val="000000"/>
          <w:sz w:val="24"/>
          <w:szCs w:val="24"/>
        </w:rPr>
        <w:t>hemodialysis</w:t>
      </w:r>
      <w:proofErr w:type="spellEnd"/>
      <w:r w:rsidRPr="00F137AC">
        <w:rPr>
          <w:rFonts w:ascii="Times New Roman" w:hAnsi="Times New Roman" w:cs="Times New Roman"/>
          <w:color w:val="000000"/>
          <w:sz w:val="24"/>
          <w:szCs w:val="24"/>
        </w:rPr>
        <w:t xml:space="preserve"> for patients with end stage renal disease (ESRD) is usually associated with complications, which arise during long-term </w:t>
      </w:r>
      <w:proofErr w:type="spellStart"/>
      <w:r w:rsidRPr="00F137AC">
        <w:rPr>
          <w:rFonts w:ascii="Times New Roman" w:hAnsi="Times New Roman" w:cs="Times New Roman"/>
          <w:color w:val="000000"/>
          <w:sz w:val="24"/>
          <w:szCs w:val="24"/>
        </w:rPr>
        <w:t>hemodialysis</w:t>
      </w:r>
      <w:proofErr w:type="spellEnd"/>
      <w:r w:rsidRPr="00F137AC">
        <w:rPr>
          <w:rFonts w:ascii="Times New Roman" w:hAnsi="Times New Roman" w:cs="Times New Roman"/>
          <w:color w:val="000000"/>
          <w:sz w:val="24"/>
          <w:szCs w:val="24"/>
        </w:rPr>
        <w:t xml:space="preserve"> as anemia, bone disease and peripheral neuropathy. There are also complications encountered during </w:t>
      </w:r>
      <w:proofErr w:type="spellStart"/>
      <w:r w:rsidRPr="00F137AC">
        <w:rPr>
          <w:rFonts w:ascii="Times New Roman" w:hAnsi="Times New Roman" w:cs="Times New Roman"/>
          <w:color w:val="000000"/>
          <w:sz w:val="24"/>
          <w:szCs w:val="24"/>
        </w:rPr>
        <w:t>hemodialysis</w:t>
      </w:r>
      <w:proofErr w:type="spellEnd"/>
      <w:r w:rsidRPr="00F137AC">
        <w:rPr>
          <w:rFonts w:ascii="Times New Roman" w:hAnsi="Times New Roman" w:cs="Times New Roman"/>
          <w:color w:val="000000"/>
          <w:sz w:val="24"/>
          <w:szCs w:val="24"/>
        </w:rPr>
        <w:t xml:space="preserve"> setting as; hypotension,</w:t>
      </w:r>
      <w:r w:rsidRPr="00F137AC">
        <w:rPr>
          <w:rFonts w:ascii="Times New Roman" w:hAnsi="Times New Roman" w:cs="Times New Roman"/>
          <w:b/>
          <w:bCs/>
          <w:i/>
          <w:iCs/>
          <w:color w:val="000000"/>
          <w:sz w:val="24"/>
          <w:szCs w:val="24"/>
        </w:rPr>
        <w:t xml:space="preserve"> </w:t>
      </w:r>
      <w:r w:rsidRPr="00F137AC">
        <w:rPr>
          <w:rFonts w:ascii="Times New Roman" w:hAnsi="Times New Roman" w:cs="Times New Roman"/>
          <w:color w:val="000000"/>
          <w:sz w:val="24"/>
          <w:szCs w:val="24"/>
        </w:rPr>
        <w:t xml:space="preserve">chest pain, </w:t>
      </w:r>
      <w:proofErr w:type="spellStart"/>
      <w:r w:rsidRPr="00F137AC">
        <w:rPr>
          <w:rFonts w:ascii="Times New Roman" w:hAnsi="Times New Roman" w:cs="Times New Roman"/>
          <w:color w:val="000000"/>
          <w:sz w:val="24"/>
          <w:szCs w:val="24"/>
        </w:rPr>
        <w:t>dyspnea</w:t>
      </w:r>
      <w:proofErr w:type="spellEnd"/>
      <w:r w:rsidRPr="00F137AC">
        <w:rPr>
          <w:rFonts w:ascii="Times New Roman" w:hAnsi="Times New Roman" w:cs="Times New Roman"/>
          <w:color w:val="000000"/>
          <w:sz w:val="24"/>
          <w:szCs w:val="24"/>
        </w:rPr>
        <w:t xml:space="preserve">, nausea and vomiting and bleeding; also vascular complications as inflammation and occlusion of fistula </w:t>
      </w:r>
      <w:r w:rsidRPr="00F137AC">
        <w:rPr>
          <w:rFonts w:ascii="Times New Roman" w:hAnsi="Times New Roman" w:cs="Times New Roman"/>
          <w:b/>
          <w:bCs/>
          <w:i/>
          <w:iCs/>
          <w:color w:val="000000"/>
          <w:sz w:val="24"/>
          <w:szCs w:val="24"/>
        </w:rPr>
        <w:t xml:space="preserve">( Maya &amp; </w:t>
      </w:r>
      <w:proofErr w:type="spellStart"/>
      <w:r w:rsidRPr="00F137AC">
        <w:rPr>
          <w:rFonts w:ascii="Times New Roman" w:hAnsi="Times New Roman" w:cs="Times New Roman"/>
          <w:b/>
          <w:bCs/>
          <w:i/>
          <w:iCs/>
          <w:color w:val="000000"/>
          <w:sz w:val="24"/>
          <w:szCs w:val="24"/>
        </w:rPr>
        <w:t>Allon</w:t>
      </w:r>
      <w:proofErr w:type="spellEnd"/>
      <w:r w:rsidRPr="00F137AC">
        <w:rPr>
          <w:rFonts w:ascii="Times New Roman" w:hAnsi="Times New Roman" w:cs="Times New Roman"/>
          <w:b/>
          <w:bCs/>
          <w:i/>
          <w:iCs/>
          <w:color w:val="000000"/>
          <w:sz w:val="24"/>
          <w:szCs w:val="24"/>
        </w:rPr>
        <w:t>, 2008).</w:t>
      </w:r>
    </w:p>
    <w:p w:rsidR="00AE670E" w:rsidRPr="00AE670E" w:rsidRDefault="00AE670E" w:rsidP="00AE670E">
      <w:pPr>
        <w:autoSpaceDE w:val="0"/>
        <w:autoSpaceDN w:val="0"/>
        <w:bidi w:val="0"/>
        <w:adjustRightInd w:val="0"/>
        <w:spacing w:before="240"/>
        <w:ind w:firstLine="0"/>
        <w:jc w:val="lowKashida"/>
        <w:rPr>
          <w:rFonts w:ascii="Times New Roman" w:hAnsi="Times New Roman" w:cs="Times New Roman"/>
          <w:b/>
          <w:bCs/>
          <w:i/>
          <w:iCs/>
          <w:sz w:val="24"/>
          <w:szCs w:val="24"/>
        </w:rPr>
      </w:pPr>
      <w:r w:rsidRPr="00F137AC">
        <w:rPr>
          <w:rFonts w:ascii="Times New Roman" w:hAnsi="Times New Roman" w:cs="Times New Roman"/>
          <w:sz w:val="24"/>
          <w:szCs w:val="24"/>
        </w:rPr>
        <w:t xml:space="preserve">   </w:t>
      </w:r>
      <w:proofErr w:type="spellStart"/>
      <w:r w:rsidRPr="00F137AC">
        <w:rPr>
          <w:rFonts w:ascii="Times New Roman" w:hAnsi="Times New Roman" w:cs="Times New Roman"/>
          <w:sz w:val="24"/>
          <w:szCs w:val="24"/>
        </w:rPr>
        <w:t>Hemodialysis</w:t>
      </w:r>
      <w:proofErr w:type="spellEnd"/>
      <w:r w:rsidRPr="00F137AC">
        <w:rPr>
          <w:rFonts w:ascii="Times New Roman" w:hAnsi="Times New Roman" w:cs="Times New Roman"/>
          <w:sz w:val="24"/>
          <w:szCs w:val="24"/>
        </w:rPr>
        <w:t xml:space="preserve"> patients require special self-care because of characteristics of the long-term nature of illness and its treatment which tends to be complex and multidimensional. Chronically ill persons need to incorporate the appropriate health/illness behaviors into their daily lives </w:t>
      </w:r>
      <w:r w:rsidRPr="00F137AC">
        <w:rPr>
          <w:rFonts w:ascii="Times New Roman" w:hAnsi="Times New Roman" w:cs="Times New Roman"/>
          <w:b/>
          <w:bCs/>
          <w:i/>
          <w:iCs/>
          <w:sz w:val="24"/>
          <w:szCs w:val="24"/>
        </w:rPr>
        <w:t>(</w:t>
      </w:r>
      <w:proofErr w:type="spellStart"/>
      <w:r w:rsidRPr="00F137AC">
        <w:rPr>
          <w:rFonts w:ascii="Times New Roman" w:hAnsi="Times New Roman" w:cs="Times New Roman"/>
          <w:b/>
          <w:bCs/>
          <w:i/>
          <w:iCs/>
          <w:sz w:val="24"/>
          <w:szCs w:val="24"/>
        </w:rPr>
        <w:t>Verreli</w:t>
      </w:r>
      <w:proofErr w:type="spellEnd"/>
      <w:r w:rsidRPr="00F137AC">
        <w:rPr>
          <w:rFonts w:ascii="Times New Roman" w:hAnsi="Times New Roman" w:cs="Times New Roman"/>
          <w:b/>
          <w:bCs/>
          <w:i/>
          <w:iCs/>
          <w:sz w:val="24"/>
          <w:szCs w:val="24"/>
        </w:rPr>
        <w:t>, 2004).</w:t>
      </w:r>
      <w:r w:rsidRPr="00F137AC">
        <w:rPr>
          <w:rFonts w:ascii="Times New Roman" w:hAnsi="Times New Roman" w:cs="Times New Roman"/>
          <w:sz w:val="24"/>
          <w:szCs w:val="24"/>
        </w:rPr>
        <w:t xml:space="preserve"> The patients with ESRD undergoing </w:t>
      </w:r>
      <w:proofErr w:type="spellStart"/>
      <w:r w:rsidRPr="00F137AC">
        <w:rPr>
          <w:rFonts w:ascii="Times New Roman" w:hAnsi="Times New Roman" w:cs="Times New Roman"/>
          <w:sz w:val="24"/>
          <w:szCs w:val="24"/>
        </w:rPr>
        <w:t>hemodialysis</w:t>
      </w:r>
      <w:proofErr w:type="spellEnd"/>
      <w:r w:rsidRPr="00F137AC">
        <w:rPr>
          <w:rFonts w:ascii="Times New Roman" w:hAnsi="Times New Roman" w:cs="Times New Roman"/>
          <w:sz w:val="24"/>
          <w:szCs w:val="24"/>
        </w:rPr>
        <w:t xml:space="preserve"> therapy had restricting fluid, taking medications and special </w:t>
      </w:r>
      <w:r w:rsidRPr="00F137AC">
        <w:rPr>
          <w:rFonts w:ascii="Times New Roman" w:hAnsi="Times New Roman" w:cs="Times New Roman"/>
          <w:sz w:val="24"/>
          <w:szCs w:val="24"/>
        </w:rPr>
        <w:lastRenderedPageBreak/>
        <w:t xml:space="preserve">food, monitoring sign of fluid overload and complications, as well as changing their lifestyles. </w:t>
      </w:r>
    </w:p>
    <w:p w:rsidR="00AE670E" w:rsidRDefault="00AE670E" w:rsidP="00AE670E">
      <w:pPr>
        <w:autoSpaceDE w:val="0"/>
        <w:autoSpaceDN w:val="0"/>
        <w:bidi w:val="0"/>
        <w:adjustRightInd w:val="0"/>
        <w:spacing w:before="240"/>
        <w:ind w:firstLine="0"/>
        <w:jc w:val="lowKashida"/>
        <w:rPr>
          <w:rFonts w:ascii="Times New Roman" w:hAnsi="Times New Roman" w:cs="Times New Roman"/>
          <w:sz w:val="24"/>
          <w:szCs w:val="24"/>
        </w:rPr>
      </w:pPr>
      <w:r w:rsidRPr="00F137AC">
        <w:rPr>
          <w:rFonts w:ascii="Times New Roman" w:hAnsi="Times New Roman" w:cs="Times New Roman"/>
          <w:sz w:val="24"/>
          <w:szCs w:val="24"/>
        </w:rPr>
        <w:t xml:space="preserve">Patients need to be aware of appropriate diet modifications, steps to preserve access function, signs and symptoms of infection, appropriate fluid volume allowed daily, and signs to report to the nephrology health care team </w:t>
      </w:r>
      <w:r w:rsidRPr="00F137AC">
        <w:rPr>
          <w:rFonts w:ascii="Times New Roman" w:hAnsi="Times New Roman" w:cs="Times New Roman"/>
          <w:b/>
          <w:bCs/>
          <w:i/>
          <w:iCs/>
          <w:sz w:val="24"/>
          <w:szCs w:val="24"/>
        </w:rPr>
        <w:t>(Roberta et al., 2006).</w:t>
      </w:r>
      <w:r w:rsidRPr="00F137AC">
        <w:rPr>
          <w:rFonts w:ascii="Times New Roman" w:hAnsi="Times New Roman" w:cs="Times New Roman"/>
          <w:sz w:val="24"/>
          <w:szCs w:val="24"/>
        </w:rPr>
        <w:t xml:space="preserve"> </w:t>
      </w:r>
    </w:p>
    <w:p w:rsidR="00AE670E" w:rsidRDefault="00AE670E" w:rsidP="00AE670E">
      <w:pPr>
        <w:autoSpaceDE w:val="0"/>
        <w:autoSpaceDN w:val="0"/>
        <w:bidi w:val="0"/>
        <w:adjustRightInd w:val="0"/>
        <w:spacing w:before="240"/>
        <w:ind w:firstLine="0"/>
        <w:jc w:val="lowKashida"/>
        <w:rPr>
          <w:rFonts w:ascii="Times New Roman" w:hAnsi="Times New Roman" w:cs="Times New Roman"/>
          <w:sz w:val="24"/>
          <w:szCs w:val="24"/>
        </w:rPr>
      </w:pPr>
      <w:r w:rsidRPr="00F137AC">
        <w:rPr>
          <w:rFonts w:ascii="Times New Roman" w:hAnsi="Times New Roman" w:cs="Times New Roman"/>
          <w:sz w:val="24"/>
          <w:szCs w:val="24"/>
        </w:rPr>
        <w:t xml:space="preserve">  Nurses can direct resources to areas where improvement may be required. </w:t>
      </w:r>
      <w:r w:rsidRPr="00F137AC">
        <w:rPr>
          <w:rFonts w:ascii="Times New Roman" w:hAnsi="Times New Roman" w:cs="Times New Roman"/>
          <w:b/>
          <w:bCs/>
          <w:i/>
          <w:iCs/>
          <w:sz w:val="24"/>
          <w:szCs w:val="24"/>
        </w:rPr>
        <w:t xml:space="preserve">(Suet- </w:t>
      </w:r>
      <w:proofErr w:type="spellStart"/>
      <w:r w:rsidRPr="00F137AC">
        <w:rPr>
          <w:rFonts w:ascii="Times New Roman" w:hAnsi="Times New Roman" w:cs="Times New Roman"/>
          <w:b/>
          <w:bCs/>
          <w:i/>
          <w:iCs/>
          <w:sz w:val="24"/>
          <w:szCs w:val="24"/>
        </w:rPr>
        <w:t>Ching</w:t>
      </w:r>
      <w:proofErr w:type="spellEnd"/>
      <w:r w:rsidRPr="00F137AC">
        <w:rPr>
          <w:rFonts w:ascii="Times New Roman" w:hAnsi="Times New Roman" w:cs="Times New Roman"/>
          <w:b/>
          <w:bCs/>
          <w:i/>
          <w:iCs/>
          <w:sz w:val="24"/>
          <w:szCs w:val="24"/>
        </w:rPr>
        <w:t>, 2001</w:t>
      </w:r>
      <w:r w:rsidRPr="00F137AC">
        <w:rPr>
          <w:rFonts w:ascii="Times New Roman" w:hAnsi="Times New Roman" w:cs="Times New Roman"/>
          <w:sz w:val="24"/>
          <w:szCs w:val="24"/>
        </w:rPr>
        <w:t xml:space="preserve">). Nurses should be identifying and exploring the patients’ information about disease and treatment regimen, their needs in order to help them maintain an effective self care practices and reach maximum level of quality of life. This information may affect their self care practices, and reduce exposure to </w:t>
      </w:r>
      <w:proofErr w:type="spellStart"/>
      <w:r w:rsidRPr="00F137AC">
        <w:rPr>
          <w:rFonts w:ascii="Times New Roman" w:hAnsi="Times New Roman" w:cs="Times New Roman"/>
          <w:sz w:val="24"/>
          <w:szCs w:val="24"/>
        </w:rPr>
        <w:t>hemodialysis</w:t>
      </w:r>
      <w:proofErr w:type="spellEnd"/>
      <w:r w:rsidRPr="00F137AC">
        <w:rPr>
          <w:rFonts w:ascii="Times New Roman" w:hAnsi="Times New Roman" w:cs="Times New Roman"/>
          <w:sz w:val="24"/>
          <w:szCs w:val="24"/>
        </w:rPr>
        <w:t xml:space="preserve"> complications </w:t>
      </w:r>
      <w:r w:rsidRPr="00F137AC">
        <w:rPr>
          <w:rFonts w:ascii="Times New Roman" w:hAnsi="Times New Roman" w:cs="Times New Roman"/>
          <w:b/>
          <w:bCs/>
          <w:i/>
          <w:iCs/>
          <w:sz w:val="24"/>
          <w:szCs w:val="24"/>
        </w:rPr>
        <w:t>(Roberta et al., 2006).</w:t>
      </w:r>
      <w:r w:rsidRPr="00F137AC">
        <w:rPr>
          <w:rFonts w:ascii="Times New Roman" w:hAnsi="Times New Roman" w:cs="Times New Roman"/>
          <w:sz w:val="24"/>
          <w:szCs w:val="24"/>
        </w:rPr>
        <w:t xml:space="preserve"> </w:t>
      </w:r>
    </w:p>
    <w:p w:rsidR="00AE670E" w:rsidRPr="00F137AC" w:rsidRDefault="00AE670E" w:rsidP="00AE670E">
      <w:pPr>
        <w:autoSpaceDE w:val="0"/>
        <w:autoSpaceDN w:val="0"/>
        <w:bidi w:val="0"/>
        <w:adjustRightInd w:val="0"/>
        <w:spacing w:before="240"/>
        <w:ind w:firstLine="0"/>
        <w:jc w:val="lowKashida"/>
        <w:rPr>
          <w:rFonts w:ascii="Times New Roman" w:hAnsi="Times New Roman" w:cs="Times New Roman"/>
          <w:sz w:val="24"/>
          <w:szCs w:val="24"/>
        </w:rPr>
      </w:pPr>
    </w:p>
    <w:p w:rsidR="00AE670E" w:rsidRDefault="00AE670E" w:rsidP="00AE670E">
      <w:pPr>
        <w:jc w:val="right"/>
        <w:rPr>
          <w:rFonts w:ascii="Times New Roman" w:hAnsi="Times New Roman" w:cs="Times New Roman"/>
          <w:b/>
          <w:bCs/>
          <w:color w:val="000000"/>
          <w:sz w:val="24"/>
          <w:szCs w:val="24"/>
        </w:rPr>
      </w:pPr>
      <w:r w:rsidRPr="00F137AC">
        <w:rPr>
          <w:rFonts w:ascii="Times New Roman" w:hAnsi="Times New Roman" w:cs="Times New Roman"/>
          <w:b/>
          <w:bCs/>
          <w:color w:val="000000"/>
          <w:sz w:val="24"/>
          <w:szCs w:val="24"/>
        </w:rPr>
        <w:t>Significance of the Study</w:t>
      </w:r>
    </w:p>
    <w:p w:rsidR="00AE670E" w:rsidRPr="00F137AC" w:rsidRDefault="00AE670E" w:rsidP="00AE670E">
      <w:pPr>
        <w:bidi w:val="0"/>
        <w:spacing w:before="240"/>
        <w:ind w:firstLine="720"/>
        <w:jc w:val="lowKashida"/>
        <w:rPr>
          <w:rFonts w:ascii="Times New Roman" w:hAnsi="Times New Roman" w:cs="Times New Roman"/>
          <w:b/>
          <w:bCs/>
          <w:i/>
          <w:iCs/>
          <w:color w:val="000000"/>
          <w:sz w:val="24"/>
          <w:szCs w:val="24"/>
        </w:rPr>
      </w:pPr>
      <w:r w:rsidRPr="00F137AC">
        <w:rPr>
          <w:rFonts w:ascii="Times New Roman" w:hAnsi="Times New Roman" w:cs="Times New Roman"/>
          <w:color w:val="000000"/>
          <w:sz w:val="24"/>
          <w:szCs w:val="24"/>
        </w:rPr>
        <w:t xml:space="preserve">Renal failure is not only a clinical concern, but also, a growing economic problem. Recently, ESRD has received increased attention as a public health problem; this is due to the out increasing numbers of patients attending RF therapy </w:t>
      </w:r>
      <w:r w:rsidRPr="00F137AC">
        <w:rPr>
          <w:rFonts w:ascii="Times New Roman" w:hAnsi="Times New Roman" w:cs="Times New Roman"/>
          <w:b/>
          <w:bCs/>
          <w:i/>
          <w:iCs/>
          <w:color w:val="000000"/>
          <w:sz w:val="24"/>
          <w:szCs w:val="24"/>
        </w:rPr>
        <w:t>(</w:t>
      </w:r>
      <w:proofErr w:type="spellStart"/>
      <w:r w:rsidRPr="00F137AC">
        <w:rPr>
          <w:rFonts w:ascii="Times New Roman" w:hAnsi="Times New Roman" w:cs="Times New Roman"/>
          <w:b/>
          <w:bCs/>
          <w:i/>
          <w:iCs/>
          <w:color w:val="000000"/>
          <w:sz w:val="24"/>
          <w:szCs w:val="24"/>
        </w:rPr>
        <w:t>Abd</w:t>
      </w:r>
      <w:proofErr w:type="spellEnd"/>
      <w:r w:rsidRPr="00F137AC">
        <w:rPr>
          <w:rFonts w:ascii="Times New Roman" w:hAnsi="Times New Roman" w:cs="Times New Roman"/>
          <w:b/>
          <w:bCs/>
          <w:i/>
          <w:iCs/>
          <w:color w:val="000000"/>
          <w:sz w:val="24"/>
          <w:szCs w:val="24"/>
        </w:rPr>
        <w:t xml:space="preserve"> El-</w:t>
      </w:r>
      <w:proofErr w:type="spellStart"/>
      <w:r w:rsidRPr="00F137AC">
        <w:rPr>
          <w:rFonts w:ascii="Times New Roman" w:hAnsi="Times New Roman" w:cs="Times New Roman"/>
          <w:b/>
          <w:bCs/>
          <w:i/>
          <w:iCs/>
          <w:color w:val="000000"/>
          <w:sz w:val="24"/>
          <w:szCs w:val="24"/>
        </w:rPr>
        <w:t>Azeem</w:t>
      </w:r>
      <w:proofErr w:type="spellEnd"/>
      <w:r w:rsidRPr="00F137AC">
        <w:rPr>
          <w:rFonts w:ascii="Times New Roman" w:hAnsi="Times New Roman" w:cs="Times New Roman"/>
          <w:b/>
          <w:bCs/>
          <w:i/>
          <w:iCs/>
          <w:color w:val="000000"/>
          <w:sz w:val="24"/>
          <w:szCs w:val="24"/>
        </w:rPr>
        <w:t>, 2008).</w:t>
      </w:r>
    </w:p>
    <w:p w:rsidR="00AE670E" w:rsidRPr="00F137AC" w:rsidRDefault="00AE670E" w:rsidP="00AE670E">
      <w:pPr>
        <w:autoSpaceDE w:val="0"/>
        <w:autoSpaceDN w:val="0"/>
        <w:bidi w:val="0"/>
        <w:adjustRightInd w:val="0"/>
        <w:spacing w:before="240"/>
        <w:ind w:firstLine="0"/>
        <w:jc w:val="lowKashida"/>
        <w:rPr>
          <w:rFonts w:ascii="Times New Roman" w:hAnsi="Times New Roman" w:cs="Times New Roman"/>
          <w:sz w:val="24"/>
          <w:szCs w:val="24"/>
        </w:rPr>
      </w:pPr>
      <w:r w:rsidRPr="00F137AC">
        <w:rPr>
          <w:rFonts w:ascii="Times New Roman" w:hAnsi="Times New Roman" w:cs="Times New Roman"/>
          <w:color w:val="000000"/>
          <w:sz w:val="24"/>
          <w:szCs w:val="24"/>
        </w:rPr>
        <w:t xml:space="preserve">Most of patients (99.9%) with ESRD are treated by </w:t>
      </w:r>
      <w:proofErr w:type="spellStart"/>
      <w:r w:rsidRPr="00F137AC">
        <w:rPr>
          <w:rFonts w:ascii="Times New Roman" w:hAnsi="Times New Roman" w:cs="Times New Roman"/>
          <w:color w:val="000000"/>
          <w:sz w:val="24"/>
          <w:szCs w:val="24"/>
        </w:rPr>
        <w:t>hemodialysis</w:t>
      </w:r>
      <w:proofErr w:type="spellEnd"/>
      <w:r w:rsidRPr="00F137AC">
        <w:rPr>
          <w:rFonts w:ascii="Times New Roman" w:hAnsi="Times New Roman" w:cs="Times New Roman"/>
          <w:color w:val="000000"/>
          <w:sz w:val="24"/>
          <w:szCs w:val="24"/>
        </w:rPr>
        <w:t xml:space="preserve">, while only 0.1% of patients with ESRD are treated by peritoneal dialysis. The number of patients with ESRD on regular </w:t>
      </w:r>
      <w:proofErr w:type="spellStart"/>
      <w:r w:rsidRPr="00F137AC">
        <w:rPr>
          <w:rFonts w:ascii="Times New Roman" w:hAnsi="Times New Roman" w:cs="Times New Roman"/>
          <w:color w:val="000000"/>
          <w:sz w:val="24"/>
          <w:szCs w:val="24"/>
        </w:rPr>
        <w:t>hemodialysis</w:t>
      </w:r>
      <w:proofErr w:type="spellEnd"/>
      <w:r w:rsidRPr="00F137AC">
        <w:rPr>
          <w:rFonts w:ascii="Times New Roman" w:hAnsi="Times New Roman" w:cs="Times New Roman"/>
          <w:color w:val="000000"/>
          <w:sz w:val="24"/>
          <w:szCs w:val="24"/>
        </w:rPr>
        <w:t xml:space="preserve"> increases by 10% every year. In the year 2004, it was 33,000, while it became 39,600 patients at the end of year 2006 </w:t>
      </w:r>
      <w:r w:rsidRPr="00F137AC">
        <w:rPr>
          <w:rFonts w:ascii="Times New Roman" w:hAnsi="Times New Roman" w:cs="Times New Roman"/>
          <w:b/>
          <w:bCs/>
          <w:i/>
          <w:iCs/>
          <w:color w:val="000000"/>
          <w:sz w:val="24"/>
          <w:szCs w:val="24"/>
        </w:rPr>
        <w:t>(</w:t>
      </w:r>
      <w:proofErr w:type="spellStart"/>
      <w:r w:rsidRPr="00F137AC">
        <w:rPr>
          <w:rFonts w:ascii="Times New Roman" w:hAnsi="Times New Roman" w:cs="Times New Roman"/>
          <w:b/>
          <w:bCs/>
          <w:i/>
          <w:iCs/>
          <w:color w:val="000000"/>
          <w:sz w:val="24"/>
          <w:szCs w:val="24"/>
        </w:rPr>
        <w:t>Afifi</w:t>
      </w:r>
      <w:proofErr w:type="spellEnd"/>
      <w:r w:rsidRPr="00F137AC">
        <w:rPr>
          <w:rFonts w:ascii="Times New Roman" w:hAnsi="Times New Roman" w:cs="Times New Roman"/>
          <w:b/>
          <w:bCs/>
          <w:i/>
          <w:iCs/>
          <w:color w:val="000000"/>
          <w:sz w:val="24"/>
          <w:szCs w:val="24"/>
        </w:rPr>
        <w:t xml:space="preserve"> &amp; </w:t>
      </w:r>
      <w:proofErr w:type="spellStart"/>
      <w:r w:rsidRPr="00F137AC">
        <w:rPr>
          <w:rFonts w:ascii="Times New Roman" w:hAnsi="Times New Roman" w:cs="Times New Roman"/>
          <w:b/>
          <w:bCs/>
          <w:i/>
          <w:iCs/>
          <w:color w:val="000000"/>
          <w:sz w:val="24"/>
          <w:szCs w:val="24"/>
        </w:rPr>
        <w:t>Karim</w:t>
      </w:r>
      <w:proofErr w:type="spellEnd"/>
      <w:r w:rsidRPr="00F137AC">
        <w:rPr>
          <w:rFonts w:ascii="Times New Roman" w:hAnsi="Times New Roman" w:cs="Times New Roman"/>
          <w:b/>
          <w:bCs/>
          <w:i/>
          <w:iCs/>
          <w:color w:val="000000"/>
          <w:sz w:val="24"/>
          <w:szCs w:val="24"/>
        </w:rPr>
        <w:t>, 2006).</w:t>
      </w:r>
      <w:r w:rsidRPr="00F137AC">
        <w:rPr>
          <w:rFonts w:ascii="Times New Roman" w:hAnsi="Times New Roman" w:cs="Times New Roman"/>
          <w:sz w:val="24"/>
          <w:szCs w:val="24"/>
        </w:rPr>
        <w:t xml:space="preserve"> </w:t>
      </w:r>
    </w:p>
    <w:p w:rsidR="00AE670E" w:rsidRDefault="00AE670E" w:rsidP="00AE670E">
      <w:pPr>
        <w:pStyle w:val="2"/>
        <w:bidi w:val="0"/>
        <w:spacing w:after="0" w:line="240" w:lineRule="auto"/>
        <w:ind w:firstLine="0"/>
        <w:jc w:val="lowKashida"/>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w:t>
      </w:r>
      <w:r w:rsidRPr="00F137AC">
        <w:rPr>
          <w:rFonts w:ascii="Times New Roman" w:eastAsia="Times New Roman" w:hAnsi="Times New Roman" w:cs="Times New Roman"/>
          <w:color w:val="000000"/>
          <w:sz w:val="24"/>
          <w:szCs w:val="24"/>
          <w:lang w:bidi="en-US"/>
        </w:rPr>
        <w:t xml:space="preserve">In </w:t>
      </w:r>
      <w:smartTag w:uri="urn:schemas-microsoft-com:office:smarttags" w:element="country-region">
        <w:smartTag w:uri="urn:schemas-microsoft-com:office:smarttags" w:element="place">
          <w:r w:rsidRPr="00F137AC">
            <w:rPr>
              <w:rFonts w:ascii="Times New Roman" w:eastAsia="Times New Roman" w:hAnsi="Times New Roman" w:cs="Times New Roman"/>
              <w:color w:val="000000"/>
              <w:sz w:val="24"/>
              <w:szCs w:val="24"/>
              <w:lang w:bidi="en-US"/>
            </w:rPr>
            <w:t>Egypt</w:t>
          </w:r>
        </w:smartTag>
      </w:smartTag>
      <w:r w:rsidRPr="00F137AC">
        <w:rPr>
          <w:rFonts w:ascii="Times New Roman" w:eastAsia="Times New Roman" w:hAnsi="Times New Roman" w:cs="Times New Roman"/>
          <w:color w:val="000000"/>
          <w:sz w:val="24"/>
          <w:szCs w:val="24"/>
          <w:lang w:bidi="en-US"/>
        </w:rPr>
        <w:t xml:space="preserve">, each year, over 117 patients per million attend </w:t>
      </w:r>
      <w:proofErr w:type="spellStart"/>
      <w:r w:rsidRPr="00F137AC">
        <w:rPr>
          <w:rFonts w:ascii="Times New Roman" w:eastAsia="Times New Roman" w:hAnsi="Times New Roman" w:cs="Times New Roman"/>
          <w:color w:val="000000"/>
          <w:sz w:val="24"/>
          <w:szCs w:val="24"/>
          <w:lang w:bidi="en-US"/>
        </w:rPr>
        <w:t>hemodialysis</w:t>
      </w:r>
      <w:proofErr w:type="spellEnd"/>
      <w:r w:rsidRPr="00F137AC">
        <w:rPr>
          <w:rFonts w:ascii="Times New Roman" w:eastAsia="Times New Roman" w:hAnsi="Times New Roman" w:cs="Times New Roman"/>
          <w:color w:val="000000"/>
          <w:sz w:val="24"/>
          <w:szCs w:val="24"/>
          <w:lang w:bidi="en-US"/>
        </w:rPr>
        <w:t xml:space="preserve"> units, and it is considered as a national problem and it has several effects on the patients and the community such as economic, social and psychological impacts. The estimated number of patients with ESRD in </w:t>
      </w:r>
      <w:smartTag w:uri="urn:schemas-microsoft-com:office:smarttags" w:element="country-region">
        <w:smartTag w:uri="urn:schemas-microsoft-com:office:smarttags" w:element="place">
          <w:r w:rsidRPr="00F137AC">
            <w:rPr>
              <w:rFonts w:ascii="Times New Roman" w:eastAsia="Times New Roman" w:hAnsi="Times New Roman" w:cs="Times New Roman"/>
              <w:color w:val="000000"/>
              <w:sz w:val="24"/>
              <w:szCs w:val="24"/>
              <w:lang w:bidi="en-US"/>
            </w:rPr>
            <w:t>Egypt</w:t>
          </w:r>
        </w:smartTag>
      </w:smartTag>
      <w:r w:rsidRPr="00F137AC">
        <w:rPr>
          <w:rFonts w:ascii="Times New Roman" w:eastAsia="Times New Roman" w:hAnsi="Times New Roman" w:cs="Times New Roman"/>
          <w:color w:val="000000"/>
          <w:sz w:val="24"/>
          <w:szCs w:val="24"/>
          <w:lang w:bidi="en-US"/>
        </w:rPr>
        <w:t xml:space="preserve"> was about 18.000 at year 2000 and 28.212 at the end of 2003 </w:t>
      </w:r>
      <w:r w:rsidRPr="00F137AC">
        <w:rPr>
          <w:rFonts w:ascii="Times New Roman" w:eastAsia="Times New Roman" w:hAnsi="Times New Roman" w:cs="Times New Roman"/>
          <w:b/>
          <w:bCs/>
          <w:i/>
          <w:iCs/>
          <w:color w:val="000000"/>
          <w:sz w:val="24"/>
          <w:szCs w:val="24"/>
          <w:lang w:bidi="en-US"/>
        </w:rPr>
        <w:t>(</w:t>
      </w:r>
      <w:proofErr w:type="spellStart"/>
      <w:r w:rsidRPr="00F137AC">
        <w:rPr>
          <w:rFonts w:ascii="Times New Roman" w:eastAsia="Times New Roman" w:hAnsi="Times New Roman" w:cs="Times New Roman"/>
          <w:b/>
          <w:bCs/>
          <w:i/>
          <w:iCs/>
          <w:color w:val="000000"/>
          <w:sz w:val="24"/>
          <w:szCs w:val="24"/>
          <w:lang w:bidi="en-US"/>
        </w:rPr>
        <w:t>Farage</w:t>
      </w:r>
      <w:proofErr w:type="spellEnd"/>
      <w:r w:rsidRPr="00F137AC">
        <w:rPr>
          <w:rFonts w:ascii="Times New Roman" w:eastAsia="Times New Roman" w:hAnsi="Times New Roman" w:cs="Times New Roman"/>
          <w:b/>
          <w:bCs/>
          <w:i/>
          <w:iCs/>
          <w:color w:val="000000"/>
          <w:sz w:val="24"/>
          <w:szCs w:val="24"/>
          <w:lang w:bidi="en-US"/>
        </w:rPr>
        <w:t>, 2005).</w:t>
      </w:r>
      <w:r w:rsidRPr="00F137AC">
        <w:rPr>
          <w:rFonts w:ascii="Times New Roman" w:eastAsia="Times New Roman" w:hAnsi="Times New Roman" w:cs="Times New Roman"/>
          <w:color w:val="000000"/>
          <w:sz w:val="24"/>
          <w:szCs w:val="24"/>
          <w:lang w:bidi="en-US"/>
        </w:rPr>
        <w:t xml:space="preserve"> </w:t>
      </w:r>
    </w:p>
    <w:p w:rsidR="00AE670E" w:rsidRPr="00AE670E" w:rsidRDefault="00AE670E" w:rsidP="00AE670E">
      <w:pPr>
        <w:pStyle w:val="2"/>
        <w:bidi w:val="0"/>
        <w:spacing w:after="0" w:line="240" w:lineRule="auto"/>
        <w:ind w:firstLine="0"/>
        <w:jc w:val="lowKashida"/>
        <w:rPr>
          <w:rFonts w:ascii="Times New Roman" w:eastAsia="Times New Roman" w:hAnsi="Times New Roman" w:cs="Times New Roman"/>
          <w:color w:val="000000"/>
          <w:sz w:val="24"/>
          <w:szCs w:val="24"/>
          <w:lang w:bidi="en-US"/>
        </w:rPr>
      </w:pPr>
      <w:r w:rsidRPr="00F137AC">
        <w:rPr>
          <w:rFonts w:ascii="Times New Roman" w:hAnsi="Times New Roman" w:cs="Times New Roman"/>
          <w:color w:val="000000"/>
          <w:sz w:val="24"/>
          <w:szCs w:val="24"/>
        </w:rPr>
        <w:t xml:space="preserve">The mortality of </w:t>
      </w:r>
      <w:proofErr w:type="spellStart"/>
      <w:r w:rsidRPr="00F137AC">
        <w:rPr>
          <w:rFonts w:ascii="Times New Roman" w:hAnsi="Times New Roman" w:cs="Times New Roman"/>
          <w:color w:val="000000"/>
          <w:sz w:val="24"/>
          <w:szCs w:val="24"/>
        </w:rPr>
        <w:t>hemodialysis</w:t>
      </w:r>
      <w:proofErr w:type="spellEnd"/>
      <w:r w:rsidRPr="00F137AC">
        <w:rPr>
          <w:rFonts w:ascii="Times New Roman" w:hAnsi="Times New Roman" w:cs="Times New Roman"/>
          <w:color w:val="000000"/>
          <w:sz w:val="24"/>
          <w:szCs w:val="24"/>
        </w:rPr>
        <w:t xml:space="preserve"> patients in </w:t>
      </w:r>
      <w:smartTag w:uri="urn:schemas-microsoft-com:office:smarttags" w:element="country-region">
        <w:smartTag w:uri="urn:schemas-microsoft-com:office:smarttags" w:element="place">
          <w:r w:rsidRPr="00F137AC">
            <w:rPr>
              <w:rFonts w:ascii="Times New Roman" w:hAnsi="Times New Roman" w:cs="Times New Roman"/>
              <w:color w:val="000000"/>
              <w:sz w:val="24"/>
              <w:szCs w:val="24"/>
            </w:rPr>
            <w:t>Egypt</w:t>
          </w:r>
        </w:smartTag>
      </w:smartTag>
      <w:r w:rsidRPr="00F137AC">
        <w:rPr>
          <w:rFonts w:ascii="Times New Roman" w:hAnsi="Times New Roman" w:cs="Times New Roman"/>
          <w:color w:val="000000"/>
          <w:sz w:val="24"/>
          <w:szCs w:val="24"/>
        </w:rPr>
        <w:t xml:space="preserve"> is approximately 25-30% annually. Ischemic heart disease and infections are the leading causes of death amongst these patients. </w:t>
      </w:r>
      <w:r w:rsidRPr="00F137AC">
        <w:rPr>
          <w:rFonts w:ascii="Times New Roman" w:hAnsi="Times New Roman" w:cs="Times New Roman"/>
          <w:b/>
          <w:bCs/>
          <w:i/>
          <w:iCs/>
          <w:color w:val="000000"/>
          <w:sz w:val="24"/>
          <w:szCs w:val="24"/>
        </w:rPr>
        <w:t>(</w:t>
      </w:r>
      <w:proofErr w:type="spellStart"/>
      <w:r w:rsidRPr="00F137AC">
        <w:rPr>
          <w:rFonts w:ascii="Times New Roman" w:hAnsi="Times New Roman" w:cs="Times New Roman"/>
          <w:b/>
          <w:bCs/>
          <w:i/>
          <w:iCs/>
          <w:color w:val="000000"/>
          <w:sz w:val="24"/>
          <w:szCs w:val="24"/>
        </w:rPr>
        <w:t>Afifi</w:t>
      </w:r>
      <w:proofErr w:type="spellEnd"/>
      <w:r w:rsidRPr="00F137AC">
        <w:rPr>
          <w:rFonts w:ascii="Times New Roman" w:hAnsi="Times New Roman" w:cs="Times New Roman"/>
          <w:b/>
          <w:bCs/>
          <w:i/>
          <w:iCs/>
          <w:color w:val="000000"/>
          <w:sz w:val="24"/>
          <w:szCs w:val="24"/>
        </w:rPr>
        <w:t xml:space="preserve"> &amp; </w:t>
      </w:r>
      <w:proofErr w:type="spellStart"/>
      <w:r w:rsidRPr="00F137AC">
        <w:rPr>
          <w:rFonts w:ascii="Times New Roman" w:hAnsi="Times New Roman" w:cs="Times New Roman"/>
          <w:b/>
          <w:bCs/>
          <w:i/>
          <w:iCs/>
          <w:color w:val="000000"/>
          <w:sz w:val="24"/>
          <w:szCs w:val="24"/>
        </w:rPr>
        <w:t>Karim</w:t>
      </w:r>
      <w:proofErr w:type="spellEnd"/>
      <w:r w:rsidRPr="00F137AC">
        <w:rPr>
          <w:rFonts w:ascii="Times New Roman" w:hAnsi="Times New Roman" w:cs="Times New Roman"/>
          <w:b/>
          <w:bCs/>
          <w:i/>
          <w:iCs/>
          <w:color w:val="000000"/>
          <w:sz w:val="24"/>
          <w:szCs w:val="24"/>
        </w:rPr>
        <w:t>, 2006)</w:t>
      </w:r>
      <w:r w:rsidRPr="00F137AC">
        <w:rPr>
          <w:rFonts w:ascii="Times New Roman" w:hAnsi="Times New Roman" w:cs="Times New Roman"/>
          <w:color w:val="000000"/>
          <w:sz w:val="24"/>
          <w:szCs w:val="24"/>
        </w:rPr>
        <w:t>.</w:t>
      </w:r>
      <w:r w:rsidRPr="00F137AC">
        <w:rPr>
          <w:rFonts w:ascii="Times New Roman" w:hAnsi="Times New Roman" w:cs="Times New Roman"/>
          <w:sz w:val="24"/>
          <w:szCs w:val="24"/>
        </w:rPr>
        <w:t xml:space="preserve"> </w:t>
      </w:r>
    </w:p>
    <w:p w:rsidR="00AE670E" w:rsidRPr="00A36E71" w:rsidRDefault="00AE670E" w:rsidP="00AE670E">
      <w:pPr>
        <w:tabs>
          <w:tab w:val="right" w:pos="5940"/>
        </w:tabs>
        <w:bidi w:val="0"/>
        <w:spacing w:before="240"/>
        <w:ind w:firstLine="0"/>
        <w:jc w:val="lowKashida"/>
        <w:rPr>
          <w:rFonts w:ascii="Times New Roman" w:hAnsi="Times New Roman" w:cs="Times New Roman"/>
          <w:b/>
          <w:bCs/>
          <w:color w:val="000000"/>
          <w:spacing w:val="-4"/>
          <w:sz w:val="24"/>
          <w:szCs w:val="24"/>
          <w:rtl/>
          <w:lang w:bidi="ar-SA"/>
        </w:rPr>
      </w:pPr>
      <w:r w:rsidRPr="00A36E71">
        <w:rPr>
          <w:rFonts w:ascii="Times New Roman" w:hAnsi="Times New Roman" w:cs="Times New Roman"/>
          <w:b/>
          <w:bCs/>
          <w:color w:val="000000"/>
          <w:spacing w:val="-4"/>
          <w:sz w:val="24"/>
          <w:szCs w:val="24"/>
          <w:lang w:bidi="ar-SA"/>
        </w:rPr>
        <w:t>Aim of the Study</w:t>
      </w:r>
    </w:p>
    <w:p w:rsidR="00AE670E" w:rsidRPr="00F137AC" w:rsidRDefault="00AE670E" w:rsidP="00AE670E">
      <w:pPr>
        <w:pStyle w:val="2"/>
        <w:bidi w:val="0"/>
        <w:spacing w:line="240" w:lineRule="auto"/>
        <w:ind w:left="540" w:firstLine="0"/>
        <w:jc w:val="lowKashida"/>
        <w:rPr>
          <w:rFonts w:ascii="Times New Roman" w:hAnsi="Times New Roman" w:cs="Times New Roman"/>
          <w:sz w:val="24"/>
          <w:szCs w:val="24"/>
          <w:rtl/>
        </w:rPr>
      </w:pPr>
      <w:r w:rsidRPr="00F137AC">
        <w:rPr>
          <w:rFonts w:ascii="Times New Roman" w:hAnsi="Times New Roman" w:cs="Times New Roman"/>
          <w:sz w:val="24"/>
          <w:szCs w:val="24"/>
        </w:rPr>
        <w:t>The study aimed to assess home self-care for patient with renal failure through:</w:t>
      </w:r>
    </w:p>
    <w:p w:rsidR="00AE670E" w:rsidRPr="00F137AC" w:rsidRDefault="00AE670E" w:rsidP="00AE670E">
      <w:pPr>
        <w:pStyle w:val="2"/>
        <w:numPr>
          <w:ilvl w:val="0"/>
          <w:numId w:val="1"/>
        </w:numPr>
        <w:bidi w:val="0"/>
        <w:spacing w:after="0" w:line="240" w:lineRule="auto"/>
        <w:jc w:val="lowKashida"/>
        <w:rPr>
          <w:rFonts w:ascii="Times New Roman" w:hAnsi="Times New Roman" w:cs="Times New Roman"/>
          <w:sz w:val="24"/>
          <w:szCs w:val="24"/>
        </w:rPr>
      </w:pPr>
      <w:r w:rsidRPr="00F137AC">
        <w:rPr>
          <w:rFonts w:ascii="Times New Roman" w:hAnsi="Times New Roman" w:cs="Times New Roman"/>
          <w:sz w:val="24"/>
          <w:szCs w:val="24"/>
        </w:rPr>
        <w:t>Assessing patient’s knowledge and home self care practices regarding renal failure.</w:t>
      </w:r>
    </w:p>
    <w:p w:rsidR="00AE670E" w:rsidRPr="00F137AC" w:rsidRDefault="00AE670E" w:rsidP="00AE670E">
      <w:pPr>
        <w:pStyle w:val="2"/>
        <w:numPr>
          <w:ilvl w:val="0"/>
          <w:numId w:val="1"/>
        </w:numPr>
        <w:bidi w:val="0"/>
        <w:spacing w:after="0" w:line="240" w:lineRule="auto"/>
        <w:jc w:val="lowKashida"/>
        <w:rPr>
          <w:rFonts w:ascii="Times New Roman" w:hAnsi="Times New Roman" w:cs="Times New Roman"/>
          <w:sz w:val="24"/>
          <w:szCs w:val="24"/>
        </w:rPr>
      </w:pPr>
      <w:r w:rsidRPr="00F137AC">
        <w:rPr>
          <w:rFonts w:ascii="Times New Roman" w:hAnsi="Times New Roman" w:cs="Times New Roman"/>
          <w:sz w:val="24"/>
          <w:szCs w:val="24"/>
        </w:rPr>
        <w:t xml:space="preserve">Identifying the patient’s attitude regarding renal failure. </w:t>
      </w:r>
    </w:p>
    <w:p w:rsidR="00AE670E" w:rsidRPr="00F137AC" w:rsidRDefault="00AE670E" w:rsidP="00AE670E">
      <w:pPr>
        <w:pStyle w:val="2"/>
        <w:bidi w:val="0"/>
        <w:spacing w:line="240" w:lineRule="auto"/>
        <w:ind w:firstLine="0"/>
        <w:jc w:val="lowKashida"/>
        <w:rPr>
          <w:rFonts w:ascii="Times New Roman" w:hAnsi="Times New Roman" w:cs="Times New Roman"/>
          <w:sz w:val="24"/>
          <w:szCs w:val="24"/>
        </w:rPr>
      </w:pPr>
      <w:r w:rsidRPr="00F137AC">
        <w:rPr>
          <w:rFonts w:ascii="Times New Roman" w:hAnsi="Times New Roman" w:cs="Times New Roman"/>
          <w:b/>
          <w:bCs/>
          <w:sz w:val="24"/>
          <w:szCs w:val="24"/>
        </w:rPr>
        <w:t>Research</w:t>
      </w:r>
      <w:r w:rsidRPr="00F137AC">
        <w:rPr>
          <w:rFonts w:ascii="Times New Roman" w:hAnsi="Times New Roman" w:cs="Times New Roman"/>
          <w:sz w:val="24"/>
          <w:szCs w:val="24"/>
        </w:rPr>
        <w:t xml:space="preserve"> </w:t>
      </w:r>
      <w:r w:rsidRPr="00F137AC">
        <w:rPr>
          <w:rFonts w:ascii="Times New Roman" w:hAnsi="Times New Roman" w:cs="Times New Roman"/>
          <w:b/>
          <w:bCs/>
          <w:sz w:val="24"/>
          <w:szCs w:val="24"/>
        </w:rPr>
        <w:t>questions</w:t>
      </w:r>
      <w:r w:rsidRPr="00F137AC">
        <w:rPr>
          <w:rFonts w:ascii="Times New Roman" w:hAnsi="Times New Roman" w:cs="Times New Roman"/>
          <w:sz w:val="24"/>
          <w:szCs w:val="24"/>
        </w:rPr>
        <w:t>:</w:t>
      </w:r>
    </w:p>
    <w:p w:rsidR="00AE670E" w:rsidRPr="00F137AC" w:rsidRDefault="00AE670E" w:rsidP="00AE670E">
      <w:pPr>
        <w:pStyle w:val="2"/>
        <w:bidi w:val="0"/>
        <w:spacing w:line="240" w:lineRule="auto"/>
        <w:ind w:left="900" w:hanging="360"/>
        <w:jc w:val="lowKashida"/>
        <w:rPr>
          <w:rFonts w:ascii="Times New Roman" w:hAnsi="Times New Roman" w:cs="Times New Roman"/>
          <w:sz w:val="24"/>
          <w:szCs w:val="24"/>
        </w:rPr>
      </w:pPr>
      <w:r w:rsidRPr="00F137AC">
        <w:rPr>
          <w:rFonts w:ascii="Times New Roman" w:hAnsi="Times New Roman" w:cs="Times New Roman"/>
          <w:sz w:val="24"/>
          <w:szCs w:val="24"/>
        </w:rPr>
        <w:t>1.  Is the patient having enough knowledge and self care practices regarding renal failure?</w:t>
      </w:r>
    </w:p>
    <w:p w:rsidR="00AE670E" w:rsidRPr="00F137AC" w:rsidRDefault="00AE670E" w:rsidP="00AE670E">
      <w:pPr>
        <w:pStyle w:val="2"/>
        <w:bidi w:val="0"/>
        <w:spacing w:line="240" w:lineRule="auto"/>
        <w:ind w:left="900" w:right="-522" w:hanging="360"/>
        <w:jc w:val="lowKashida"/>
        <w:rPr>
          <w:rFonts w:ascii="Times New Roman" w:hAnsi="Times New Roman" w:cs="Times New Roman"/>
          <w:sz w:val="24"/>
          <w:szCs w:val="24"/>
        </w:rPr>
      </w:pPr>
      <w:r w:rsidRPr="00F137AC">
        <w:rPr>
          <w:sz w:val="24"/>
          <w:szCs w:val="24"/>
        </w:rPr>
        <w:t>2</w:t>
      </w:r>
      <w:r w:rsidRPr="00F137AC">
        <w:rPr>
          <w:rFonts w:ascii="Times New Roman" w:hAnsi="Times New Roman" w:cs="Times New Roman"/>
          <w:sz w:val="24"/>
          <w:szCs w:val="24"/>
        </w:rPr>
        <w:t>. Is there a relation between patients’ knowledge at home with their socio-demographic characteristics?</w:t>
      </w:r>
    </w:p>
    <w:p w:rsidR="00AE670E" w:rsidRPr="00F137AC" w:rsidRDefault="00AE670E" w:rsidP="00AE670E">
      <w:pPr>
        <w:pStyle w:val="2"/>
        <w:bidi w:val="0"/>
        <w:spacing w:line="240" w:lineRule="auto"/>
        <w:ind w:left="900" w:right="-522" w:hanging="360"/>
        <w:jc w:val="lowKashida"/>
        <w:rPr>
          <w:rFonts w:ascii="Times New Roman" w:hAnsi="Times New Roman" w:cs="Times New Roman"/>
          <w:sz w:val="24"/>
          <w:szCs w:val="24"/>
        </w:rPr>
      </w:pPr>
      <w:r w:rsidRPr="00F137AC">
        <w:rPr>
          <w:rFonts w:ascii="Times New Roman" w:hAnsi="Times New Roman" w:cs="Times New Roman"/>
          <w:sz w:val="24"/>
          <w:szCs w:val="24"/>
        </w:rPr>
        <w:t>3. Is there a relation between patients’ self-care practices at home with their socio-demographic characteristics?</w:t>
      </w:r>
    </w:p>
    <w:p w:rsidR="00AE670E" w:rsidRPr="00AE670E" w:rsidRDefault="00AE670E" w:rsidP="00AE670E">
      <w:pPr>
        <w:jc w:val="right"/>
        <w:rPr>
          <w:rFonts w:hint="cs"/>
          <w:lang w:bidi="ar-EG"/>
        </w:rPr>
      </w:pPr>
    </w:p>
    <w:sectPr w:rsidR="00AE670E" w:rsidRPr="00AE670E"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CCF"/>
    <w:multiLevelType w:val="hybridMultilevel"/>
    <w:tmpl w:val="7B886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670E"/>
    <w:rsid w:val="00244597"/>
    <w:rsid w:val="006F4DB3"/>
    <w:rsid w:val="00AE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0E"/>
    <w:pPr>
      <w:bidi/>
      <w:spacing w:after="0" w:line="240" w:lineRule="auto"/>
      <w:ind w:firstLine="360"/>
    </w:pPr>
    <w:rPr>
      <w:rFonts w:ascii="Calibri" w:eastAsia="Times New Roman" w:hAnsi="Calibri" w:cs="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1">
    <w:name w:val="body1"/>
    <w:basedOn w:val="a0"/>
    <w:rsid w:val="00AE670E"/>
    <w:rPr>
      <w:rFonts w:ascii="Verdana" w:hAnsi="Verdana" w:hint="default"/>
      <w:color w:val="000000"/>
      <w:sz w:val="18"/>
      <w:szCs w:val="18"/>
    </w:rPr>
  </w:style>
  <w:style w:type="paragraph" w:styleId="2">
    <w:name w:val="Body Text 2"/>
    <w:basedOn w:val="a"/>
    <w:link w:val="2Char"/>
    <w:rsid w:val="00AE670E"/>
    <w:pPr>
      <w:spacing w:after="120" w:line="480" w:lineRule="auto"/>
    </w:pPr>
    <w:rPr>
      <w:rFonts w:eastAsia="Calibri"/>
      <w:lang w:bidi="ar-SA"/>
    </w:rPr>
  </w:style>
  <w:style w:type="character" w:customStyle="1" w:styleId="2Char">
    <w:name w:val="نص أساسي 2 Char"/>
    <w:basedOn w:val="a0"/>
    <w:link w:val="2"/>
    <w:rsid w:val="00AE670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2017-01-24T09:44:00Z</dcterms:created>
  <dcterms:modified xsi:type="dcterms:W3CDTF">2017-01-24T09:49:00Z</dcterms:modified>
</cp:coreProperties>
</file>